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C2" w:rsidRDefault="008F67C2" w:rsidP="008F67C2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Uznesenie č. 5/24. 09. 2014</w:t>
      </w:r>
    </w:p>
    <w:p w:rsidR="008F67C2" w:rsidRDefault="008F67C2" w:rsidP="008F67C2">
      <w:pPr>
        <w:ind w:firstLine="708"/>
        <w:jc w:val="both"/>
        <w:outlineLvl w:val="0"/>
        <w:rPr>
          <w:b/>
          <w:u w:val="single"/>
        </w:rPr>
      </w:pPr>
    </w:p>
    <w:p w:rsidR="008F67C2" w:rsidRDefault="00E735A5" w:rsidP="008F67C2">
      <w:pPr>
        <w:ind w:firstLine="708"/>
        <w:jc w:val="both"/>
      </w:pPr>
      <w:r>
        <w:t>Vedecká rada Teologickej fakulty</w:t>
      </w:r>
      <w:bookmarkStart w:id="0" w:name="_GoBack"/>
      <w:bookmarkEnd w:id="0"/>
      <w:r w:rsidR="008F67C2">
        <w:t xml:space="preserve"> Trnavskej univerzity jednomyseľne</w:t>
      </w:r>
      <w:r w:rsidR="008F67C2" w:rsidRPr="00653280">
        <w:t xml:space="preserve"> </w:t>
      </w:r>
      <w:r w:rsidR="008F67C2">
        <w:t xml:space="preserve">schválila vymenovanie Jozefa </w:t>
      </w:r>
      <w:proofErr w:type="spellStart"/>
      <w:r w:rsidR="008F67C2">
        <w:t>Tiňa</w:t>
      </w:r>
      <w:proofErr w:type="spellEnd"/>
      <w:r w:rsidR="008F67C2">
        <w:t>, PhD. v odbore katolícka teológia a poverila dekana TF TU, aby čím skôr odovzdal výsledky habilitačného konania spolu s rozhodnutím VR TF TU rektorovi Trnavskej univerzity.</w:t>
      </w:r>
    </w:p>
    <w:p w:rsidR="008F67C2" w:rsidRDefault="008F67C2" w:rsidP="008F67C2">
      <w:pPr>
        <w:tabs>
          <w:tab w:val="left" w:pos="708"/>
          <w:tab w:val="left" w:pos="1416"/>
          <w:tab w:val="left" w:pos="2124"/>
          <w:tab w:val="right" w:pos="9072"/>
        </w:tabs>
        <w:jc w:val="both"/>
      </w:pPr>
      <w:r>
        <w:t>Zodpovedný:</w:t>
      </w:r>
      <w:r>
        <w:tab/>
        <w:t>dekan TF TU</w:t>
      </w:r>
    </w:p>
    <w:p w:rsidR="008F67C2" w:rsidRDefault="008F67C2" w:rsidP="008F67C2">
      <w:pPr>
        <w:jc w:val="both"/>
      </w:pPr>
      <w:r>
        <w:t>Termín:</w:t>
      </w:r>
      <w:r>
        <w:tab/>
      </w:r>
      <w:r>
        <w:tab/>
        <w:t>do 15 dní</w:t>
      </w:r>
    </w:p>
    <w:p w:rsidR="008F67C2" w:rsidRDefault="008F67C2" w:rsidP="008F67C2">
      <w:pPr>
        <w:jc w:val="both"/>
      </w:pPr>
    </w:p>
    <w:p w:rsidR="008F1A64" w:rsidRPr="008F67C2" w:rsidRDefault="008F1A64" w:rsidP="008F67C2"/>
    <w:sectPr w:rsidR="008F1A64" w:rsidRPr="008F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C2"/>
    <w:rsid w:val="008F1A64"/>
    <w:rsid w:val="008F67C2"/>
    <w:rsid w:val="00E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7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7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2014-09-26T05:57:00Z</dcterms:created>
  <dcterms:modified xsi:type="dcterms:W3CDTF">2014-09-26T05:58:00Z</dcterms:modified>
</cp:coreProperties>
</file>